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44CDB" w14:textId="77777777" w:rsidR="00DA66ED" w:rsidRPr="00282C4E" w:rsidRDefault="00DA66ED">
      <w:pPr>
        <w:ind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4AB631E5" w14:textId="77777777" w:rsidR="00EF45E2" w:rsidRPr="00282C4E" w:rsidRDefault="00122328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  <w:r w:rsidR="00EF45E2" w:rsidRPr="00282C4E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 w:rsidRPr="00282C4E"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  <w:r w:rsidR="00EF45E2" w:rsidRPr="00282C4E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</w:p>
    <w:p w14:paraId="3450ADA6" w14:textId="77777777" w:rsidR="00EF45E2" w:rsidRPr="00282C4E" w:rsidRDefault="00EF45E2">
      <w:pPr>
        <w:ind w:hanging="2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6FCF345" w14:textId="3BB1FD24" w:rsidR="00DA66ED" w:rsidRPr="0092270A" w:rsidRDefault="0092270A" w:rsidP="0092270A">
      <w:pPr>
        <w:ind w:hanging="2"/>
        <w:jc w:val="center"/>
        <w:rPr>
          <w:rFonts w:ascii="Arial" w:eastAsia="Arial" w:hAnsi="Arial" w:cs="Arial"/>
          <w:b/>
          <w:bCs/>
          <w:sz w:val="22"/>
          <w:szCs w:val="22"/>
          <w:u w:val="single"/>
        </w:rPr>
      </w:pPr>
      <w:r w:rsidRPr="0092270A"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REACONDICIONAMIENTO OFICINA </w:t>
      </w:r>
      <w:r w:rsidR="005439EB">
        <w:rPr>
          <w:rFonts w:ascii="Arial" w:eastAsia="Arial" w:hAnsi="Arial" w:cs="Arial"/>
          <w:b/>
          <w:bCs/>
          <w:sz w:val="22"/>
          <w:szCs w:val="22"/>
          <w:u w:val="single"/>
        </w:rPr>
        <w:t>33</w:t>
      </w:r>
      <w:r w:rsidRPr="0092270A"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 ALA </w:t>
      </w:r>
      <w:r w:rsidR="005439EB">
        <w:rPr>
          <w:rFonts w:ascii="Arial" w:eastAsia="Arial" w:hAnsi="Arial" w:cs="Arial"/>
          <w:b/>
          <w:bCs/>
          <w:sz w:val="22"/>
          <w:szCs w:val="22"/>
          <w:u w:val="single"/>
        </w:rPr>
        <w:t>B</w:t>
      </w:r>
    </w:p>
    <w:p w14:paraId="110D8E2A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38A8B" w14:textId="3DE3DF28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El Instituto de Investigaciones Agropecuarias, en adelante INIA, requiere </w:t>
      </w:r>
      <w:r w:rsidR="001F483C" w:rsidRPr="00282C4E">
        <w:rPr>
          <w:rFonts w:ascii="Arial" w:eastAsia="Arial" w:hAnsi="Arial" w:cs="Arial"/>
          <w:sz w:val="22"/>
          <w:szCs w:val="22"/>
        </w:rPr>
        <w:t>del</w:t>
      </w:r>
      <w:r w:rsidR="0092270A">
        <w:rPr>
          <w:rFonts w:ascii="Arial" w:eastAsia="Arial" w:hAnsi="Arial" w:cs="Arial"/>
          <w:sz w:val="22"/>
          <w:szCs w:val="22"/>
        </w:rPr>
        <w:t xml:space="preserve"> servicio de obras civiles</w:t>
      </w:r>
      <w:r w:rsidRPr="00282C4E">
        <w:rPr>
          <w:rFonts w:ascii="Arial" w:eastAsia="Arial" w:hAnsi="Arial" w:cs="Arial"/>
          <w:sz w:val="22"/>
          <w:szCs w:val="22"/>
        </w:rPr>
        <w:t>, según el siguiente detalle:</w:t>
      </w:r>
    </w:p>
    <w:p w14:paraId="18B6D38F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8DEDF5B" w14:textId="1B28E102" w:rsidR="00DA66ED" w:rsidRPr="00282C4E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Detalle del requerimiento</w:t>
      </w:r>
    </w:p>
    <w:p w14:paraId="592B67B2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E92E49" w14:textId="77777777" w:rsidR="0047431B" w:rsidRPr="0047431B" w:rsidRDefault="0047431B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9BA04A9" w14:textId="14C40F46" w:rsidR="0047431B" w:rsidRDefault="0047431B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47431B">
        <w:rPr>
          <w:rFonts w:ascii="Arial" w:eastAsia="Arial" w:hAnsi="Arial" w:cs="Arial"/>
          <w:sz w:val="22"/>
          <w:szCs w:val="22"/>
        </w:rPr>
        <w:t xml:space="preserve">Se requiere realizar el reacondicionamiento de la oficina </w:t>
      </w:r>
      <w:r w:rsidR="005439EB">
        <w:rPr>
          <w:rFonts w:ascii="Arial" w:eastAsia="Arial" w:hAnsi="Arial" w:cs="Arial"/>
          <w:sz w:val="22"/>
          <w:szCs w:val="22"/>
        </w:rPr>
        <w:t>33</w:t>
      </w:r>
      <w:r w:rsidRPr="0047431B">
        <w:rPr>
          <w:rFonts w:ascii="Arial" w:eastAsia="Arial" w:hAnsi="Arial" w:cs="Arial"/>
          <w:sz w:val="22"/>
          <w:szCs w:val="22"/>
        </w:rPr>
        <w:t xml:space="preserve"> del ALA D en el Centro de Investigación Regional </w:t>
      </w:r>
      <w:r w:rsidR="004159DB">
        <w:rPr>
          <w:rFonts w:ascii="Arial" w:eastAsia="Arial" w:hAnsi="Arial" w:cs="Arial"/>
          <w:sz w:val="22"/>
          <w:szCs w:val="22"/>
        </w:rPr>
        <w:t>INIA</w:t>
      </w:r>
      <w:r w:rsidRPr="0047431B">
        <w:rPr>
          <w:rFonts w:ascii="Arial" w:eastAsia="Arial" w:hAnsi="Arial" w:cs="Arial"/>
          <w:sz w:val="22"/>
          <w:szCs w:val="22"/>
        </w:rPr>
        <w:t xml:space="preserve"> Carillanca. El proyecto consiste en mejorar la estructura y funcionalidad de la oficina</w:t>
      </w:r>
    </w:p>
    <w:p w14:paraId="24B88AAF" w14:textId="77777777" w:rsidR="009721A1" w:rsidRPr="0047431B" w:rsidRDefault="009721A1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51AA4D" w14:textId="77777777" w:rsidR="0047431B" w:rsidRPr="0047431B" w:rsidRDefault="0047431B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47431B">
        <w:rPr>
          <w:rFonts w:ascii="Arial" w:eastAsia="Arial" w:hAnsi="Arial" w:cs="Arial"/>
          <w:sz w:val="22"/>
          <w:szCs w:val="22"/>
        </w:rPr>
        <w:t>Especificaciones Técnicas:</w:t>
      </w:r>
    </w:p>
    <w:p w14:paraId="5A666086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</w:p>
    <w:p w14:paraId="2491EA9F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  <w:r w:rsidRPr="00E945AB">
        <w:rPr>
          <w:rFonts w:ascii="Verdana" w:hAnsi="Verdana"/>
          <w:b/>
          <w:bCs/>
        </w:rPr>
        <w:t>Descripción del Proyecto:</w:t>
      </w:r>
    </w:p>
    <w:p w14:paraId="0CE29C7F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  <w:r w:rsidRPr="00E945AB">
        <w:rPr>
          <w:rFonts w:ascii="Verdana" w:hAnsi="Verdana"/>
          <w:b/>
          <w:bCs/>
        </w:rPr>
        <w:t>Reacondicionamiento de cielo y paredes en oficina destinada a investigador. Incluye refinamiento de paredes y cielo con yeso y pasta, lijado, y aplicación de dos manos de pintura.</w:t>
      </w:r>
    </w:p>
    <w:p w14:paraId="6C9A7998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</w:p>
    <w:p w14:paraId="7D37A4AA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  <w:r w:rsidRPr="00E945AB">
        <w:rPr>
          <w:rFonts w:ascii="Verdana" w:hAnsi="Verdana"/>
          <w:b/>
          <w:bCs/>
        </w:rPr>
        <w:t>Especificaciones Técnicas:</w:t>
      </w:r>
    </w:p>
    <w:p w14:paraId="5AB5160D" w14:textId="2CFCDF9F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>Cielo (18 m²):</w:t>
      </w:r>
    </w:p>
    <w:p w14:paraId="701BDA25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 xml:space="preserve">    - Reparación con yeso y pasta.</w:t>
      </w:r>
    </w:p>
    <w:p w14:paraId="778CAD15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 xml:space="preserve">    - Pintura blanca esmalte </w:t>
      </w:r>
      <w:proofErr w:type="spellStart"/>
      <w:r w:rsidRPr="00EF7F60">
        <w:rPr>
          <w:rFonts w:ascii="Verdana" w:hAnsi="Verdana"/>
        </w:rPr>
        <w:t>semibrillo</w:t>
      </w:r>
      <w:proofErr w:type="spellEnd"/>
      <w:r w:rsidRPr="00EF7F60">
        <w:rPr>
          <w:rFonts w:ascii="Verdana" w:hAnsi="Verdana"/>
        </w:rPr>
        <w:t>.</w:t>
      </w:r>
    </w:p>
    <w:p w14:paraId="6AD8F158" w14:textId="3D1E380F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 xml:space="preserve"> Paredes (36 m²):</w:t>
      </w:r>
    </w:p>
    <w:p w14:paraId="1FAF9A68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 xml:space="preserve">    - Reparación con yeso y pasta.</w:t>
      </w:r>
    </w:p>
    <w:p w14:paraId="2EC34EBD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 xml:space="preserve">    - Pintura esmalte al agua </w:t>
      </w:r>
      <w:proofErr w:type="spellStart"/>
      <w:r w:rsidRPr="00EF7F60">
        <w:rPr>
          <w:rFonts w:ascii="Verdana" w:hAnsi="Verdana"/>
        </w:rPr>
        <w:t>semibrillo</w:t>
      </w:r>
      <w:proofErr w:type="spellEnd"/>
      <w:r w:rsidRPr="00EF7F60">
        <w:rPr>
          <w:rFonts w:ascii="Verdana" w:hAnsi="Verdana"/>
        </w:rPr>
        <w:t xml:space="preserve"> (color a definir).</w:t>
      </w:r>
    </w:p>
    <w:p w14:paraId="15B08307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</w:p>
    <w:p w14:paraId="2F9F5945" w14:textId="77777777" w:rsidR="00677E89" w:rsidRPr="00E945AB" w:rsidRDefault="00677E89" w:rsidP="00677E89">
      <w:pPr>
        <w:pStyle w:val="Sinespaciado"/>
        <w:rPr>
          <w:rFonts w:ascii="Verdana" w:hAnsi="Verdana"/>
          <w:b/>
          <w:bCs/>
        </w:rPr>
      </w:pPr>
      <w:r w:rsidRPr="00E945AB">
        <w:rPr>
          <w:rFonts w:ascii="Verdana" w:hAnsi="Verdana"/>
          <w:b/>
          <w:bCs/>
        </w:rPr>
        <w:t>Trabajos Incluidos:</w:t>
      </w:r>
    </w:p>
    <w:p w14:paraId="0F30689D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>- Suministro de materiales y fungibles necesarios.</w:t>
      </w:r>
    </w:p>
    <w:p w14:paraId="4F29F985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>- Refinamiento de paredes y cielo con yeso y pasta.</w:t>
      </w:r>
    </w:p>
    <w:p w14:paraId="18563CC9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>- Lijado.</w:t>
      </w:r>
    </w:p>
    <w:p w14:paraId="3F6699DA" w14:textId="77777777" w:rsidR="00677E89" w:rsidRPr="00EF7F60" w:rsidRDefault="00677E89" w:rsidP="00677E89">
      <w:pPr>
        <w:pStyle w:val="Sinespaciado"/>
        <w:rPr>
          <w:rFonts w:ascii="Verdana" w:hAnsi="Verdana"/>
        </w:rPr>
      </w:pPr>
      <w:r w:rsidRPr="00EF7F60">
        <w:rPr>
          <w:rFonts w:ascii="Verdana" w:hAnsi="Verdana"/>
        </w:rPr>
        <w:t>- Aplicación de dos manos de pintura en cielo y paredes.</w:t>
      </w:r>
    </w:p>
    <w:p w14:paraId="5E2907D3" w14:textId="77777777" w:rsidR="00677E89" w:rsidRPr="00CC47AA" w:rsidRDefault="00677E89" w:rsidP="00677E89">
      <w:pPr>
        <w:pStyle w:val="Sinespaciado"/>
        <w:rPr>
          <w:rFonts w:ascii="Verdana" w:hAnsi="Verdana"/>
        </w:rPr>
      </w:pPr>
    </w:p>
    <w:p w14:paraId="629CE31E" w14:textId="77777777" w:rsidR="009721A1" w:rsidRPr="00B868F2" w:rsidRDefault="009721A1" w:rsidP="009721A1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B868F2">
        <w:rPr>
          <w:rFonts w:ascii="Arial" w:eastAsia="Arial" w:hAnsi="Arial" w:cs="Arial"/>
          <w:sz w:val="22"/>
          <w:szCs w:val="22"/>
          <w:u w:val="single"/>
        </w:rPr>
        <w:t>Requerimientos Adicionales y documentación:</w:t>
      </w:r>
    </w:p>
    <w:p w14:paraId="09331F83" w14:textId="77777777" w:rsidR="00677E89" w:rsidRPr="00E77B38" w:rsidRDefault="00677E89" w:rsidP="00677E89">
      <w:pPr>
        <w:pStyle w:val="Sinespaciado"/>
        <w:rPr>
          <w:rFonts w:ascii="Verdana" w:hAnsi="Verdana"/>
          <w:b/>
          <w:bCs/>
        </w:rPr>
      </w:pPr>
    </w:p>
    <w:p w14:paraId="094CA482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Todo el material y mano de obra necesarios para completar el trabajo.</w:t>
      </w:r>
    </w:p>
    <w:p w14:paraId="5C4FC061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Presentar certificado de afiliación de mutualidad.</w:t>
      </w:r>
    </w:p>
    <w:p w14:paraId="7A942911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Presentar certificado F-30.</w:t>
      </w:r>
    </w:p>
    <w:p w14:paraId="20F87D98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Presentar certificado de trabajo en altura (trabajo crítico).</w:t>
      </w:r>
    </w:p>
    <w:p w14:paraId="77F6F2FA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Presentar mat</w:t>
      </w:r>
      <w:r>
        <w:rPr>
          <w:rFonts w:ascii="Verdana" w:hAnsi="Verdana"/>
        </w:rPr>
        <w:t>riz</w:t>
      </w:r>
      <w:r w:rsidRPr="00E77B38">
        <w:rPr>
          <w:rFonts w:ascii="Verdana" w:hAnsi="Verdana"/>
        </w:rPr>
        <w:t xml:space="preserve"> de riesgo con actividad señalada.</w:t>
      </w:r>
    </w:p>
    <w:p w14:paraId="57D45AF4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 xml:space="preserve">- Presentar entregas formato de entrega de </w:t>
      </w:r>
      <w:r>
        <w:rPr>
          <w:rFonts w:ascii="Verdana" w:hAnsi="Verdana"/>
        </w:rPr>
        <w:t>E</w:t>
      </w:r>
      <w:r w:rsidRPr="00E77B38">
        <w:rPr>
          <w:rFonts w:ascii="Verdana" w:hAnsi="Verdana"/>
        </w:rPr>
        <w:t>PP.</w:t>
      </w:r>
    </w:p>
    <w:p w14:paraId="08B21F7B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Documentar formato de capacitación interna.</w:t>
      </w:r>
    </w:p>
    <w:p w14:paraId="346E672F" w14:textId="77777777" w:rsidR="00677E89" w:rsidRPr="00E77B38" w:rsidRDefault="00677E89" w:rsidP="00677E89">
      <w:pPr>
        <w:pStyle w:val="Sinespaciado"/>
        <w:rPr>
          <w:rFonts w:ascii="Verdana" w:hAnsi="Verdana"/>
        </w:rPr>
      </w:pPr>
      <w:r w:rsidRPr="00E77B38">
        <w:rPr>
          <w:rFonts w:ascii="Verdana" w:hAnsi="Verdana"/>
        </w:rPr>
        <w:t>- Garantía de trabajo: 1 año por la obra realizada.</w:t>
      </w:r>
    </w:p>
    <w:p w14:paraId="31E2528C" w14:textId="77777777" w:rsidR="0047431B" w:rsidRPr="0047431B" w:rsidRDefault="0047431B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28591CF" w14:textId="77777777" w:rsidR="0047431B" w:rsidRPr="0047431B" w:rsidRDefault="0047431B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99D0252" w14:textId="77777777" w:rsidR="00E86F3C" w:rsidRDefault="00E86F3C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C8DC7FB" w14:textId="77777777" w:rsidR="00E86F3C" w:rsidRPr="00282C4E" w:rsidRDefault="00E86F3C" w:rsidP="0047431B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0F0E5B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CA67C6B" w14:textId="44B77B74" w:rsidR="00DA66ED" w:rsidRPr="00282C4E" w:rsidRDefault="00122328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Eval</w:t>
      </w:r>
      <w:r w:rsidR="007D6E4D" w:rsidRPr="00282C4E">
        <w:rPr>
          <w:rFonts w:ascii="Arial" w:eastAsia="Arial" w:hAnsi="Arial" w:cs="Arial"/>
          <w:b/>
          <w:sz w:val="22"/>
          <w:szCs w:val="22"/>
          <w:u w:val="single"/>
        </w:rPr>
        <w:t>uación y mecanismo de desempate</w:t>
      </w:r>
    </w:p>
    <w:p w14:paraId="29FFFA07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C279A42" w14:textId="5F9D0EC6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Se considerará la oferta más ventajosa en precio</w:t>
      </w:r>
      <w:r w:rsidR="00AB7B3C" w:rsidRPr="00282C4E">
        <w:rPr>
          <w:rFonts w:ascii="Arial" w:eastAsia="Arial" w:hAnsi="Arial" w:cs="Arial"/>
          <w:sz w:val="22"/>
          <w:szCs w:val="22"/>
        </w:rPr>
        <w:t xml:space="preserve"> </w:t>
      </w:r>
      <w:r w:rsidRPr="00282C4E"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294E3060" w14:textId="77777777" w:rsidR="007D6E4D" w:rsidRPr="00282C4E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655CD42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4B063C6" w14:textId="1ECAA539" w:rsidR="00DA66ED" w:rsidRPr="00282C4E" w:rsidRDefault="00122328" w:rsidP="007D6E4D">
      <w:pPr>
        <w:pStyle w:val="Prrafodelista"/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lastRenderedPageBreak/>
        <w:t>En caso de mantenerse el empate se privilegiará a la oferta que cuente con sello de calidad o trate de una oferta presentada por una persona natural de género femenino o una empresa constituida por una mujer (E.I.R.L.).</w:t>
      </w:r>
    </w:p>
    <w:p w14:paraId="3233D9AD" w14:textId="77777777" w:rsidR="007D6E4D" w:rsidRPr="00282C4E" w:rsidRDefault="007D6E4D" w:rsidP="007D6E4D">
      <w:pPr>
        <w:pStyle w:val="Prrafodelista"/>
        <w:ind w:firstLine="0"/>
        <w:rPr>
          <w:rFonts w:ascii="Arial" w:eastAsia="Arial" w:hAnsi="Arial" w:cs="Arial"/>
          <w:sz w:val="22"/>
          <w:szCs w:val="22"/>
        </w:rPr>
      </w:pPr>
    </w:p>
    <w:p w14:paraId="0DF07415" w14:textId="168E3E9F" w:rsidR="00DA66ED" w:rsidRPr="00282C4E" w:rsidRDefault="00122328" w:rsidP="007D6E4D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Finalmente, si aún persiste el empate, se seleccionará a la propuesta que ingresó primero en </w:t>
      </w:r>
      <w:hyperlink r:id="rId9">
        <w:r w:rsidRPr="00282C4E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282C4E">
        <w:rPr>
          <w:rFonts w:ascii="Arial" w:eastAsia="Arial" w:hAnsi="Arial" w:cs="Arial"/>
          <w:sz w:val="22"/>
          <w:szCs w:val="22"/>
        </w:rPr>
        <w:t>.</w:t>
      </w:r>
    </w:p>
    <w:p w14:paraId="63D5251B" w14:textId="77777777" w:rsidR="00B3409A" w:rsidRPr="00282C4E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A50461E" w14:textId="77777777" w:rsidR="00B3409A" w:rsidRPr="00282C4E" w:rsidRDefault="00B3409A" w:rsidP="00B340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5CA1F23D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BD6F93B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Consultas</w:t>
      </w:r>
    </w:p>
    <w:p w14:paraId="11243BEE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61BD7BA" w14:textId="751228AF" w:rsidR="00DA66ED" w:rsidRPr="00E86F3C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Para consultas, </w:t>
      </w:r>
      <w:r w:rsidRPr="00E86F3C">
        <w:rPr>
          <w:rFonts w:ascii="Arial" w:eastAsia="Arial" w:hAnsi="Arial" w:cs="Arial"/>
          <w:sz w:val="22"/>
          <w:szCs w:val="22"/>
        </w:rPr>
        <w:t>dirigirlas a</w:t>
      </w:r>
      <w:hyperlink r:id="rId10" w:history="1">
        <w:r w:rsidR="00E86F3C" w:rsidRPr="00E86F3C">
          <w:rPr>
            <w:rStyle w:val="Hipervnculo"/>
            <w:rFonts w:ascii="Roboto" w:hAnsi="Roboto"/>
            <w:position w:val="0"/>
            <w:sz w:val="21"/>
            <w:szCs w:val="21"/>
            <w:u w:val="none"/>
            <w:shd w:val="clear" w:color="auto" w:fill="FFFFFF"/>
          </w:rPr>
          <w:t xml:space="preserve"> </w:t>
        </w:r>
        <w:r w:rsidR="00E86F3C" w:rsidRPr="00E86F3C">
          <w:rPr>
            <w:rStyle w:val="Hipervnculo"/>
            <w:rFonts w:ascii="Arial" w:hAnsi="Arial" w:cs="Arial"/>
            <w:position w:val="0"/>
            <w:sz w:val="22"/>
            <w:szCs w:val="22"/>
            <w:u w:val="none"/>
            <w:shd w:val="clear" w:color="auto" w:fill="FFFFFF"/>
          </w:rPr>
          <w:t> </w:t>
        </w:r>
        <w:r w:rsidR="00E86F3C" w:rsidRPr="00E86F3C">
          <w:rPr>
            <w:rStyle w:val="Hipervnculo"/>
            <w:rFonts w:ascii="Arial" w:hAnsi="Arial" w:cs="Arial"/>
            <w:sz w:val="22"/>
            <w:szCs w:val="22"/>
            <w:u w:val="none"/>
            <w:shd w:val="clear" w:color="auto" w:fill="FFFFFF"/>
          </w:rPr>
          <w:t>daniel.gonzalez@inia.cl</w:t>
        </w:r>
        <w:r w:rsidR="00E86F3C" w:rsidRPr="00E86F3C">
          <w:rPr>
            <w:rStyle w:val="Hipervnculo"/>
            <w:rFonts w:ascii="Arial" w:eastAsia="Arial" w:hAnsi="Arial" w:cs="Arial"/>
            <w:position w:val="0"/>
            <w:sz w:val="22"/>
            <w:szCs w:val="22"/>
            <w:u w:val="none"/>
          </w:rPr>
          <w:t xml:space="preserve"> </w:t>
        </w:r>
      </w:hyperlink>
      <w:r w:rsidRPr="00E86F3C"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6F9C2FA2" w14:textId="77777777" w:rsidR="00E677FC" w:rsidRPr="00282C4E" w:rsidRDefault="00E677FC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52FD23C" w14:textId="77777777" w:rsidR="00DA66ED" w:rsidRPr="00282C4E" w:rsidRDefault="00DA66ED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76A13590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Facturación</w:t>
      </w:r>
    </w:p>
    <w:p w14:paraId="2190D97D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CF453C5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Una vez recibido y </w:t>
      </w:r>
      <w:proofErr w:type="spellStart"/>
      <w:r w:rsidRPr="00282C4E">
        <w:rPr>
          <w:rFonts w:ascii="Arial" w:eastAsia="Arial" w:hAnsi="Arial" w:cs="Arial"/>
          <w:sz w:val="22"/>
          <w:szCs w:val="22"/>
        </w:rPr>
        <w:t>recepcionado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543E91B8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F6921EC" w14:textId="77777777" w:rsidR="00DA66ED" w:rsidRPr="00282C4E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Razón Social: INSTITUTO DE INVESTIGACIONES AGROPECUARIAS</w:t>
      </w:r>
    </w:p>
    <w:p w14:paraId="7F475204" w14:textId="2D6C121F" w:rsidR="00DA66ED" w:rsidRPr="00282C4E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RUT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           </w:t>
      </w:r>
      <w:proofErr w:type="gramStart"/>
      <w:r w:rsidR="00841DC8" w:rsidRPr="00282C4E">
        <w:rPr>
          <w:rFonts w:ascii="Arial" w:eastAsia="Arial" w:hAnsi="Arial" w:cs="Arial"/>
          <w:sz w:val="22"/>
          <w:szCs w:val="22"/>
        </w:rPr>
        <w:t xml:space="preserve"> 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Pr="00282C4E">
        <w:rPr>
          <w:rFonts w:ascii="Arial" w:eastAsia="Arial" w:hAnsi="Arial" w:cs="Arial"/>
          <w:sz w:val="22"/>
          <w:szCs w:val="22"/>
        </w:rPr>
        <w:t xml:space="preserve"> 61.312.000-9</w:t>
      </w:r>
    </w:p>
    <w:p w14:paraId="6E226A3F" w14:textId="25FFF4F2" w:rsidR="00DA66ED" w:rsidRPr="00282C4E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Dirección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    </w:t>
      </w:r>
      <w:proofErr w:type="gramStart"/>
      <w:r w:rsidR="00841DC8" w:rsidRPr="00282C4E">
        <w:rPr>
          <w:rFonts w:ascii="Arial" w:eastAsia="Arial" w:hAnsi="Arial" w:cs="Arial"/>
          <w:sz w:val="22"/>
          <w:szCs w:val="22"/>
        </w:rPr>
        <w:t xml:space="preserve"> 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Pr="00282C4E">
        <w:rPr>
          <w:rFonts w:ascii="Arial" w:eastAsia="Arial" w:hAnsi="Arial" w:cs="Arial"/>
          <w:sz w:val="22"/>
          <w:szCs w:val="22"/>
        </w:rPr>
        <w:t xml:space="preserve"> KM 10 CAMINO CAJON VILCUN </w:t>
      </w:r>
    </w:p>
    <w:p w14:paraId="3952EA66" w14:textId="6764BEE7" w:rsidR="00DA66ED" w:rsidRPr="00282C4E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Giro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            </w:t>
      </w:r>
      <w:proofErr w:type="gramStart"/>
      <w:r w:rsidR="00841DC8" w:rsidRPr="00282C4E">
        <w:rPr>
          <w:rFonts w:ascii="Arial" w:eastAsia="Arial" w:hAnsi="Arial" w:cs="Arial"/>
          <w:sz w:val="22"/>
          <w:szCs w:val="22"/>
        </w:rPr>
        <w:t xml:space="preserve"> 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Pr="00282C4E">
        <w:rPr>
          <w:rFonts w:ascii="Arial" w:eastAsia="Arial" w:hAnsi="Arial" w:cs="Arial"/>
          <w:sz w:val="22"/>
          <w:szCs w:val="22"/>
        </w:rPr>
        <w:t xml:space="preserve"> APOYO A LA AGRICULTURA</w:t>
      </w:r>
    </w:p>
    <w:p w14:paraId="3CF71A1B" w14:textId="484B2C3E" w:rsidR="00DA66ED" w:rsidRPr="00282C4E" w:rsidRDefault="00122328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Detalle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        </w:t>
      </w:r>
      <w:proofErr w:type="gramStart"/>
      <w:r w:rsidR="00841DC8" w:rsidRPr="00282C4E">
        <w:rPr>
          <w:rFonts w:ascii="Arial" w:eastAsia="Arial" w:hAnsi="Arial" w:cs="Arial"/>
          <w:sz w:val="22"/>
          <w:szCs w:val="22"/>
        </w:rPr>
        <w:t xml:space="preserve"> 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Pr="00282C4E">
        <w:rPr>
          <w:rFonts w:ascii="Arial" w:eastAsia="Arial" w:hAnsi="Arial" w:cs="Arial"/>
          <w:sz w:val="22"/>
          <w:szCs w:val="22"/>
        </w:rPr>
        <w:t xml:space="preserve"> INDI</w:t>
      </w:r>
      <w:r w:rsidR="00841DC8" w:rsidRPr="00282C4E">
        <w:rPr>
          <w:rFonts w:ascii="Arial" w:eastAsia="Arial" w:hAnsi="Arial" w:cs="Arial"/>
          <w:sz w:val="22"/>
          <w:szCs w:val="22"/>
        </w:rPr>
        <w:t>CAR NÚMERO DE LA ORDEN DE COMPRA</w:t>
      </w:r>
    </w:p>
    <w:p w14:paraId="6EB1497C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25D056C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La factura será pagada en un plazo no superior a los 30 días corridos, contados desde su recepción conforme.</w:t>
      </w:r>
    </w:p>
    <w:p w14:paraId="65A5BEF3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29B4B64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El INIA, en el marco de lo dispuesto en el </w:t>
      </w:r>
      <w:proofErr w:type="spellStart"/>
      <w:r w:rsidRPr="00282C4E">
        <w:rPr>
          <w:rFonts w:ascii="Arial" w:eastAsia="Arial" w:hAnsi="Arial" w:cs="Arial"/>
          <w:sz w:val="22"/>
          <w:szCs w:val="22"/>
        </w:rPr>
        <w:t>N°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2 del artículo 3° de la Ley 19.983, tendrá un plazo de ocho días corridos siguientes a la recepción de la factura para reclamar de su contenido o tenerse por irrevocablemente aceptada.</w:t>
      </w:r>
    </w:p>
    <w:p w14:paraId="3AA8105F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C88EC92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0BE871A3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F5C3076" w14:textId="6D9BB89D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Por lo anterior y a fin de mitigar errores o descoordinaciones al momento del pago, será obligación del proveedor contratado informar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en la cotización </w:t>
      </w:r>
      <w:r w:rsidR="00C321F1" w:rsidRPr="00282C4E">
        <w:rPr>
          <w:rFonts w:ascii="Arial" w:eastAsia="Arial" w:hAnsi="Arial" w:cs="Arial"/>
          <w:sz w:val="22"/>
          <w:szCs w:val="22"/>
        </w:rPr>
        <w:t>adjunta:</w:t>
      </w:r>
    </w:p>
    <w:p w14:paraId="3EBC0C30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F2C67E0" w14:textId="05574618" w:rsidR="00DA66ED" w:rsidRPr="00282C4E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Razón </w:t>
      </w:r>
      <w:proofErr w:type="gramStart"/>
      <w:r w:rsidRPr="00282C4E">
        <w:rPr>
          <w:rFonts w:ascii="Arial" w:eastAsia="Arial" w:hAnsi="Arial" w:cs="Arial"/>
          <w:sz w:val="22"/>
          <w:szCs w:val="22"/>
        </w:rPr>
        <w:t>Social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="00C321F1" w:rsidRPr="00282C4E">
        <w:rPr>
          <w:rFonts w:ascii="Arial" w:eastAsia="Arial" w:hAnsi="Arial" w:cs="Arial"/>
          <w:sz w:val="22"/>
          <w:szCs w:val="22"/>
        </w:rPr>
        <w:t xml:space="preserve"> </w:t>
      </w:r>
    </w:p>
    <w:p w14:paraId="7599DF6D" w14:textId="0028C2D1" w:rsidR="00DA66ED" w:rsidRPr="00282C4E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282C4E">
        <w:rPr>
          <w:rFonts w:ascii="Arial" w:eastAsia="Arial" w:hAnsi="Arial" w:cs="Arial"/>
          <w:sz w:val="22"/>
          <w:szCs w:val="22"/>
        </w:rPr>
        <w:t>RUT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  <w:r w:rsidR="00C321F1" w:rsidRPr="00282C4E">
        <w:rPr>
          <w:rFonts w:ascii="Arial" w:eastAsia="Arial" w:hAnsi="Arial" w:cs="Arial"/>
          <w:sz w:val="22"/>
          <w:szCs w:val="22"/>
        </w:rPr>
        <w:t xml:space="preserve"> </w:t>
      </w:r>
    </w:p>
    <w:p w14:paraId="2B1D5DBF" w14:textId="36C672F7" w:rsidR="00DA66ED" w:rsidRPr="00282C4E" w:rsidRDefault="00122328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282C4E">
        <w:rPr>
          <w:rFonts w:ascii="Arial" w:eastAsia="Arial" w:hAnsi="Arial" w:cs="Arial"/>
          <w:sz w:val="22"/>
          <w:szCs w:val="22"/>
        </w:rPr>
        <w:t>Banco</w:t>
      </w:r>
      <w:r w:rsidR="00841DC8" w:rsidRPr="00282C4E">
        <w:rPr>
          <w:rFonts w:ascii="Arial" w:eastAsia="Arial" w:hAnsi="Arial" w:cs="Arial"/>
          <w:sz w:val="22"/>
          <w:szCs w:val="22"/>
        </w:rPr>
        <w:t xml:space="preserve"> </w:t>
      </w:r>
      <w:r w:rsidRPr="00282C4E">
        <w:rPr>
          <w:rFonts w:ascii="Arial" w:eastAsia="Arial" w:hAnsi="Arial" w:cs="Arial"/>
          <w:sz w:val="22"/>
          <w:szCs w:val="22"/>
        </w:rPr>
        <w:t>:</w:t>
      </w:r>
      <w:proofErr w:type="gramEnd"/>
    </w:p>
    <w:p w14:paraId="20A239B0" w14:textId="7635398E" w:rsidR="00DA66ED" w:rsidRPr="00282C4E" w:rsidRDefault="00122328" w:rsidP="00C321F1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  <w:lang w:val="es-CL"/>
        </w:rPr>
      </w:pPr>
      <w:proofErr w:type="spellStart"/>
      <w:r w:rsidRPr="00282C4E">
        <w:rPr>
          <w:rFonts w:ascii="Arial" w:eastAsia="Arial" w:hAnsi="Arial" w:cs="Arial"/>
          <w:sz w:val="22"/>
          <w:szCs w:val="22"/>
        </w:rPr>
        <w:t>N°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Cuenta Corriente</w:t>
      </w:r>
      <w:r w:rsidR="00841DC8" w:rsidRPr="00282C4E">
        <w:rPr>
          <w:rFonts w:ascii="Arial" w:eastAsia="Arial" w:hAnsi="Arial" w:cs="Arial"/>
          <w:sz w:val="22"/>
          <w:szCs w:val="22"/>
        </w:rPr>
        <w:t>:</w:t>
      </w:r>
      <w:r w:rsidR="00C321F1" w:rsidRPr="00282C4E">
        <w:rPr>
          <w:sz w:val="24"/>
          <w:szCs w:val="24"/>
          <w:lang w:val="es-CL"/>
        </w:rPr>
        <w:t xml:space="preserve"> </w:t>
      </w:r>
    </w:p>
    <w:p w14:paraId="24741021" w14:textId="72EE0447" w:rsidR="00C321F1" w:rsidRPr="00282C4E" w:rsidRDefault="00122328" w:rsidP="00C321F1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Contacto:</w:t>
      </w:r>
      <w:r w:rsidR="00C321F1" w:rsidRPr="00282C4E">
        <w:rPr>
          <w:rFonts w:ascii="Arial" w:eastAsia="Arial" w:hAnsi="Arial" w:cs="Arial"/>
          <w:sz w:val="22"/>
          <w:szCs w:val="22"/>
        </w:rPr>
        <w:t xml:space="preserve"> </w:t>
      </w:r>
    </w:p>
    <w:p w14:paraId="5CEE59A7" w14:textId="77777777" w:rsidR="00E677FC" w:rsidRPr="00282C4E" w:rsidRDefault="00E677FC" w:rsidP="00E677FC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3EF2470A" w14:textId="77777777" w:rsidR="00E677FC" w:rsidRPr="00282C4E" w:rsidRDefault="00E677FC" w:rsidP="00E677FC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300A36E1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E81F9F" w14:textId="451EFF01" w:rsidR="00DA66ED" w:rsidRPr="00282C4E" w:rsidRDefault="007D6E4D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Presupuesto máximo disponible</w:t>
      </w:r>
    </w:p>
    <w:p w14:paraId="6E11CDFB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C18115E" w14:textId="7878147E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sz w:val="22"/>
          <w:szCs w:val="22"/>
          <w:u w:val="single"/>
        </w:rPr>
        <w:t>Para la presente co</w:t>
      </w:r>
      <w:r w:rsidR="00AD1895" w:rsidRPr="00282C4E">
        <w:rPr>
          <w:rFonts w:ascii="Arial" w:eastAsia="Arial" w:hAnsi="Arial" w:cs="Arial"/>
          <w:sz w:val="22"/>
          <w:szCs w:val="22"/>
          <w:u w:val="single"/>
        </w:rPr>
        <w:t>mpra</w:t>
      </w:r>
      <w:r w:rsidRPr="00282C4E">
        <w:rPr>
          <w:rFonts w:ascii="Arial" w:eastAsia="Arial" w:hAnsi="Arial" w:cs="Arial"/>
          <w:sz w:val="22"/>
          <w:szCs w:val="22"/>
          <w:u w:val="single"/>
        </w:rPr>
        <w:t xml:space="preserve"> se dispone de un monto </w:t>
      </w:r>
      <w:r w:rsidR="00AD1895" w:rsidRPr="00282C4E">
        <w:rPr>
          <w:rFonts w:ascii="Arial" w:eastAsia="Arial" w:hAnsi="Arial" w:cs="Arial"/>
          <w:sz w:val="22"/>
          <w:szCs w:val="22"/>
          <w:u w:val="single"/>
        </w:rPr>
        <w:t>máximo</w:t>
      </w:r>
      <w:r w:rsidRPr="00282C4E">
        <w:rPr>
          <w:rFonts w:ascii="Arial" w:eastAsia="Arial" w:hAnsi="Arial" w:cs="Arial"/>
          <w:sz w:val="22"/>
          <w:szCs w:val="22"/>
          <w:u w:val="single"/>
        </w:rPr>
        <w:t xml:space="preserve"> de $</w:t>
      </w:r>
      <w:r w:rsidR="00841DC8" w:rsidRPr="00282C4E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104F20">
        <w:rPr>
          <w:rFonts w:ascii="Arial" w:eastAsia="Arial" w:hAnsi="Arial" w:cs="Arial"/>
          <w:sz w:val="22"/>
          <w:szCs w:val="22"/>
          <w:u w:val="single"/>
        </w:rPr>
        <w:t>1</w:t>
      </w:r>
      <w:r w:rsidR="00B50AFF" w:rsidRPr="00282C4E">
        <w:rPr>
          <w:rFonts w:ascii="Arial" w:eastAsia="Arial" w:hAnsi="Arial" w:cs="Arial"/>
          <w:sz w:val="22"/>
          <w:szCs w:val="22"/>
          <w:u w:val="single"/>
        </w:rPr>
        <w:t>.</w:t>
      </w:r>
      <w:r w:rsidR="00104F20">
        <w:rPr>
          <w:rFonts w:ascii="Arial" w:eastAsia="Arial" w:hAnsi="Arial" w:cs="Arial"/>
          <w:sz w:val="22"/>
          <w:szCs w:val="22"/>
          <w:u w:val="single"/>
        </w:rPr>
        <w:t>900</w:t>
      </w:r>
      <w:r w:rsidR="00B50AFF" w:rsidRPr="00282C4E">
        <w:rPr>
          <w:rFonts w:ascii="Arial" w:eastAsia="Arial" w:hAnsi="Arial" w:cs="Arial"/>
          <w:sz w:val="22"/>
          <w:szCs w:val="22"/>
          <w:u w:val="single"/>
        </w:rPr>
        <w:t>.000</w:t>
      </w:r>
      <w:r w:rsidR="008D4FAB" w:rsidRPr="00282C4E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841DC8" w:rsidRPr="00282C4E">
        <w:rPr>
          <w:rFonts w:ascii="Arial" w:eastAsia="Arial" w:hAnsi="Arial" w:cs="Arial"/>
          <w:sz w:val="22"/>
          <w:szCs w:val="22"/>
          <w:u w:val="single"/>
        </w:rPr>
        <w:t>v</w:t>
      </w:r>
      <w:r w:rsidRPr="00282C4E">
        <w:rPr>
          <w:rFonts w:ascii="Arial" w:eastAsia="Arial" w:hAnsi="Arial" w:cs="Arial"/>
          <w:sz w:val="22"/>
          <w:szCs w:val="22"/>
          <w:u w:val="single"/>
        </w:rPr>
        <w:t xml:space="preserve">alor con I.V.A. </w:t>
      </w:r>
      <w:r w:rsidR="00AD1895" w:rsidRPr="00282C4E">
        <w:rPr>
          <w:rFonts w:ascii="Arial" w:eastAsia="Arial" w:hAnsi="Arial" w:cs="Arial"/>
          <w:sz w:val="22"/>
          <w:szCs w:val="22"/>
          <w:u w:val="single"/>
        </w:rPr>
        <w:t>y despacho incluido</w:t>
      </w:r>
      <w:r w:rsidR="00841DC8" w:rsidRPr="00282C4E">
        <w:rPr>
          <w:rFonts w:ascii="Arial" w:eastAsia="Arial" w:hAnsi="Arial" w:cs="Arial"/>
          <w:sz w:val="22"/>
          <w:szCs w:val="22"/>
          <w:u w:val="single"/>
        </w:rPr>
        <w:t>.</w:t>
      </w:r>
    </w:p>
    <w:p w14:paraId="025F0E4E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13B480EF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0EC305F4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AC823CD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Contrato.</w:t>
      </w:r>
    </w:p>
    <w:p w14:paraId="1B12583A" w14:textId="77777777" w:rsidR="00DA66ED" w:rsidRPr="00282C4E" w:rsidRDefault="00DA66ED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9CF5A26" w14:textId="77777777" w:rsidR="00DA66ED" w:rsidRPr="00282C4E" w:rsidRDefault="00122328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lastRenderedPageBreak/>
        <w:t xml:space="preserve">La presente contratación se formalizará mediante la emisión de la orden de compra en el portal y la aceptación de la misma por parte del proveedor, de conformidad con lo establecido en el artículo 63 del Reglamento de la Ley de Compras </w:t>
      </w:r>
      <w:proofErr w:type="spellStart"/>
      <w:r w:rsidRPr="00282C4E">
        <w:rPr>
          <w:rFonts w:ascii="Arial" w:eastAsia="Arial" w:hAnsi="Arial" w:cs="Arial"/>
          <w:sz w:val="22"/>
          <w:szCs w:val="22"/>
        </w:rPr>
        <w:t>N°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19.886.</w:t>
      </w:r>
    </w:p>
    <w:p w14:paraId="5FAE63EB" w14:textId="77777777" w:rsidR="00D209A6" w:rsidRPr="00282C4E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3C0ECE" w14:textId="77777777" w:rsidR="00D209A6" w:rsidRPr="00282C4E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10C5E8" w14:textId="77777777" w:rsidR="00D209A6" w:rsidRPr="00282C4E" w:rsidRDefault="00D209A6">
      <w:pPr>
        <w:tabs>
          <w:tab w:val="left" w:pos="0"/>
        </w:tabs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2C23CAC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09E564B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Incumplimientos</w:t>
      </w:r>
    </w:p>
    <w:p w14:paraId="156163D9" w14:textId="77777777" w:rsidR="00DA66ED" w:rsidRPr="00282C4E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54404530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40AB159C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E68CCF9" w14:textId="77777777" w:rsidR="00DA66ED" w:rsidRPr="00282C4E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Multas:</w:t>
      </w:r>
    </w:p>
    <w:p w14:paraId="158C5B5B" w14:textId="77777777" w:rsidR="00DA66ED" w:rsidRPr="00282C4E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282C4E" w:rsidRPr="00282C4E" w14:paraId="783E040F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5EF1" w14:textId="77777777" w:rsidR="00DA66ED" w:rsidRPr="00282C4E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15D2" w14:textId="77777777" w:rsidR="00DA66ED" w:rsidRPr="00282C4E" w:rsidRDefault="00122328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282C4E" w:rsidRPr="00282C4E" w14:paraId="6EE69124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AD6E" w14:textId="77777777" w:rsidR="00DA66ED" w:rsidRPr="00282C4E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4A12" w14:textId="77777777" w:rsidR="00DA66ED" w:rsidRPr="00282C4E" w:rsidRDefault="00122328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1E5B14E8" w14:textId="77777777" w:rsidR="00DA66ED" w:rsidRPr="00282C4E" w:rsidRDefault="00DA66ED">
      <w:pPr>
        <w:ind w:hanging="2"/>
        <w:rPr>
          <w:rFonts w:ascii="Arial" w:eastAsia="Arial" w:hAnsi="Arial" w:cs="Arial"/>
          <w:sz w:val="22"/>
          <w:szCs w:val="22"/>
        </w:rPr>
      </w:pPr>
    </w:p>
    <w:p w14:paraId="273DC174" w14:textId="77777777" w:rsidR="00DA66ED" w:rsidRPr="00282C4E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07334953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590A1E2" w14:textId="77777777" w:rsidR="00DA66ED" w:rsidRPr="00282C4E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Las multas y el comportamiento general del proveedor serán informados en el Sistema de Información de Compras, de acuerdo con lo establecido en el artículo 96 </w:t>
      </w:r>
      <w:proofErr w:type="gramStart"/>
      <w:r w:rsidRPr="00282C4E">
        <w:rPr>
          <w:rFonts w:ascii="Arial" w:eastAsia="Arial" w:hAnsi="Arial" w:cs="Arial"/>
          <w:sz w:val="22"/>
          <w:szCs w:val="22"/>
        </w:rPr>
        <w:t>bis.-</w:t>
      </w:r>
      <w:proofErr w:type="gramEnd"/>
      <w:r w:rsidRPr="00282C4E">
        <w:rPr>
          <w:rFonts w:ascii="Arial" w:eastAsia="Arial" w:hAnsi="Arial" w:cs="Arial"/>
          <w:sz w:val="22"/>
          <w:szCs w:val="22"/>
        </w:rPr>
        <w:t xml:space="preserve"> Comportamiento contractual anterior de los proveedores, del reglamento de la ley </w:t>
      </w:r>
      <w:proofErr w:type="spellStart"/>
      <w:r w:rsidRPr="00282C4E">
        <w:rPr>
          <w:rFonts w:ascii="Arial" w:eastAsia="Arial" w:hAnsi="Arial" w:cs="Arial"/>
          <w:sz w:val="22"/>
          <w:szCs w:val="22"/>
        </w:rPr>
        <w:t>N°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19.886.</w:t>
      </w:r>
    </w:p>
    <w:p w14:paraId="289F45CD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01459621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659D1C7E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75B09EE" w14:textId="77777777" w:rsidR="00DA66ED" w:rsidRPr="00282C4E" w:rsidRDefault="00122328">
      <w:pPr>
        <w:numPr>
          <w:ilvl w:val="0"/>
          <w:numId w:val="6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Procedimiento de cobro de multas:</w:t>
      </w:r>
    </w:p>
    <w:p w14:paraId="5A98D3F0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34078E48" w14:textId="77777777" w:rsidR="00DA66ED" w:rsidRPr="00282C4E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procediera.</w:t>
      </w:r>
    </w:p>
    <w:p w14:paraId="20EA2FCF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5338CEE5" w14:textId="77777777" w:rsidR="00DA66ED" w:rsidRPr="00282C4E" w:rsidRDefault="00122328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456617F5" w14:textId="77777777" w:rsidR="00DA66ED" w:rsidRPr="00282C4E" w:rsidRDefault="00DA66ED">
      <w:pPr>
        <w:tabs>
          <w:tab w:val="left" w:pos="-720"/>
          <w:tab w:val="left" w:pos="0"/>
        </w:tabs>
        <w:ind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282C4E" w:rsidRPr="00282C4E" w14:paraId="2449AD04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FA00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0D6B2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95EE2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282C4E" w:rsidRPr="00282C4E" w14:paraId="5F491B7F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2CAC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1A17E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44E7" w14:textId="77777777" w:rsidR="00DA66ED" w:rsidRPr="00282C4E" w:rsidRDefault="00122328">
            <w:pPr>
              <w:tabs>
                <w:tab w:val="left" w:pos="-720"/>
                <w:tab w:val="left" w:pos="0"/>
              </w:tabs>
              <w:ind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82C4E"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12B0BF37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F0E8A86" w14:textId="77777777" w:rsidR="007D6E4D" w:rsidRPr="00282C4E" w:rsidRDefault="007D6E4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F1A57E9" w14:textId="77777777" w:rsidR="00834F9A" w:rsidRPr="00282C4E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1A45FEC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Pacto de Integridad</w:t>
      </w:r>
    </w:p>
    <w:p w14:paraId="40AB5B83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3A00AA64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6958702" w14:textId="11E7C9D6" w:rsidR="00DA66ED" w:rsidRPr="00282C4E" w:rsidRDefault="00122328" w:rsidP="00834F9A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44944FDA" w14:textId="77777777" w:rsidR="00834F9A" w:rsidRPr="00282C4E" w:rsidRDefault="00834F9A" w:rsidP="00834F9A">
      <w:pPr>
        <w:pStyle w:val="Prrafodelista"/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716938E8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03120ED8" w14:textId="77777777" w:rsidR="00834F9A" w:rsidRPr="00282C4E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8C83125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6CB90CAC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66D022FF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12280E02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lastRenderedPageBreak/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56285E1A" w14:textId="77777777" w:rsidR="00834F9A" w:rsidRPr="00282C4E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59DB891F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5AE2F61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individuales que también procediesen y/o fuesen determinadas por el INIA .</w:t>
      </w:r>
    </w:p>
    <w:p w14:paraId="65AEDE3D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65C6F1C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4C099678" w14:textId="77777777" w:rsidR="00834F9A" w:rsidRPr="00282C4E" w:rsidRDefault="00834F9A" w:rsidP="00834F9A">
      <w:pPr>
        <w:pStyle w:val="Prrafodelista"/>
        <w:rPr>
          <w:rFonts w:ascii="Arial" w:eastAsia="Arial" w:hAnsi="Arial" w:cs="Arial"/>
          <w:sz w:val="22"/>
          <w:szCs w:val="22"/>
        </w:rPr>
      </w:pPr>
    </w:p>
    <w:p w14:paraId="0090BF5A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431F5AF7" w14:textId="77777777" w:rsidR="00DA66ED" w:rsidRPr="00282C4E" w:rsidRDefault="00122328">
      <w:pPr>
        <w:numPr>
          <w:ilvl w:val="0"/>
          <w:numId w:val="7"/>
        </w:num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26DE4AF8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p w14:paraId="24F18EBF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1FE0722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>Fuerza mayor o caso fortuito</w:t>
      </w:r>
    </w:p>
    <w:p w14:paraId="5C2E7EA6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96483B5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1DA738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1CA501D6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1443734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31066BCE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62943A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06DD6AF9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75D91D8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7EBDA05C" w14:textId="77777777" w:rsidR="00834F9A" w:rsidRPr="00282C4E" w:rsidRDefault="00834F9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B0FEEF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030ED38" w14:textId="77777777" w:rsidR="00DA66ED" w:rsidRPr="00282C4E" w:rsidRDefault="00122328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282C4E">
        <w:rPr>
          <w:rFonts w:ascii="Arial" w:eastAsia="Arial" w:hAnsi="Arial" w:cs="Arial"/>
          <w:b/>
          <w:sz w:val="22"/>
          <w:szCs w:val="22"/>
          <w:u w:val="single"/>
        </w:rPr>
        <w:t xml:space="preserve">De la notificación de la selección, consultas sobre la misma y </w:t>
      </w:r>
      <w:proofErr w:type="spellStart"/>
      <w:r w:rsidRPr="00282C4E">
        <w:rPr>
          <w:rFonts w:ascii="Arial" w:eastAsia="Arial" w:hAnsi="Arial" w:cs="Arial"/>
          <w:b/>
          <w:sz w:val="22"/>
          <w:szCs w:val="22"/>
          <w:u w:val="single"/>
        </w:rPr>
        <w:t>re-selección</w:t>
      </w:r>
      <w:proofErr w:type="spellEnd"/>
    </w:p>
    <w:p w14:paraId="4BBDE581" w14:textId="77777777" w:rsidR="00834F9A" w:rsidRPr="00282C4E" w:rsidRDefault="00834F9A" w:rsidP="00834F9A">
      <w:pPr>
        <w:ind w:firstLine="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60094161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E1DFD61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3F8E5598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2767C83" w14:textId="77777777" w:rsidR="00DA66ED" w:rsidRPr="00282C4E" w:rsidRDefault="00122328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269394B1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6BC21BF" w14:textId="77777777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 w:rsidRPr="00282C4E">
        <w:rPr>
          <w:rFonts w:ascii="Arial" w:eastAsia="Arial" w:hAnsi="Arial" w:cs="Arial"/>
          <w:sz w:val="22"/>
          <w:szCs w:val="22"/>
        </w:rPr>
        <w:t>re-seleccionar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7A674EE3" w14:textId="77777777" w:rsidR="00DA66ED" w:rsidRPr="00282C4E" w:rsidRDefault="00DA66ED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84A44A3" w14:textId="3A2BBBB5" w:rsidR="00DA66ED" w:rsidRPr="00282C4E" w:rsidRDefault="00122328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282C4E"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</w:t>
      </w:r>
      <w:r w:rsidRPr="00282C4E">
        <w:rPr>
          <w:rFonts w:ascii="Arial" w:eastAsia="Arial" w:hAnsi="Arial" w:cs="Arial"/>
          <w:sz w:val="22"/>
          <w:szCs w:val="22"/>
        </w:rPr>
        <w:lastRenderedPageBreak/>
        <w:t>licitación</w:t>
      </w:r>
      <w:r w:rsidR="000A71B3" w:rsidRPr="00282C4E">
        <w:rPr>
          <w:rFonts w:ascii="Arial" w:eastAsia="Arial" w:hAnsi="Arial" w:cs="Arial"/>
          <w:sz w:val="22"/>
          <w:szCs w:val="22"/>
        </w:rPr>
        <w:t xml:space="preserve"> o compra ágil</w:t>
      </w:r>
      <w:r w:rsidRPr="00282C4E">
        <w:rPr>
          <w:rFonts w:ascii="Arial" w:eastAsia="Arial" w:hAnsi="Arial" w:cs="Arial"/>
          <w:sz w:val="22"/>
          <w:szCs w:val="22"/>
        </w:rPr>
        <w:t xml:space="preserve"> a la casilla de correo electrónico</w:t>
      </w:r>
      <w:r w:rsidR="00295EE2" w:rsidRPr="00282C4E">
        <w:rPr>
          <w:rFonts w:ascii="Arial" w:eastAsia="Arial" w:hAnsi="Arial" w:cs="Arial"/>
          <w:sz w:val="22"/>
          <w:szCs w:val="22"/>
        </w:rPr>
        <w:t xml:space="preserve">: </w:t>
      </w:r>
      <w:r w:rsidR="00671AE9" w:rsidRPr="00282C4E">
        <w:rPr>
          <w:rFonts w:ascii="Arial" w:hAnsi="Arial" w:cs="Arial"/>
          <w:sz w:val="22"/>
          <w:szCs w:val="22"/>
          <w:u w:val="single"/>
          <w:shd w:val="clear" w:color="auto" w:fill="FFFFFF"/>
        </w:rPr>
        <w:t>daniel.gonzalez@inia.cl</w:t>
      </w:r>
      <w:r w:rsidR="00295EE2" w:rsidRPr="00282C4E">
        <w:rPr>
          <w:rFonts w:ascii="Arial" w:eastAsia="Arial" w:hAnsi="Arial" w:cs="Arial"/>
          <w:sz w:val="22"/>
          <w:szCs w:val="22"/>
        </w:rPr>
        <w:t>,</w:t>
      </w:r>
      <w:r w:rsidRPr="00282C4E">
        <w:rPr>
          <w:rFonts w:ascii="Arial" w:eastAsia="Arial" w:hAnsi="Arial" w:cs="Arial"/>
          <w:sz w:val="22"/>
          <w:szCs w:val="22"/>
        </w:rPr>
        <w:t xml:space="preserve"> quien debe responder en un plazo no superior a 48 horas y podrán presentar sus reclamos a través de la plataforma de probidad activa dispuesta en el sistema de información de compras y contrataciones públicas </w:t>
      </w:r>
      <w:hyperlink r:id="rId11">
        <w:r w:rsidRPr="00282C4E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282C4E">
        <w:rPr>
          <w:rFonts w:ascii="Arial" w:eastAsia="Arial" w:hAnsi="Arial" w:cs="Arial"/>
          <w:sz w:val="22"/>
          <w:szCs w:val="22"/>
        </w:rPr>
        <w:t xml:space="preserve">. </w:t>
      </w:r>
    </w:p>
    <w:p w14:paraId="2D8543A7" w14:textId="77777777" w:rsidR="00D209A6" w:rsidRPr="00282C4E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C81267F" w14:textId="7DA370E4" w:rsidR="00D209A6" w:rsidRPr="00282C4E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proofErr w:type="gramStart"/>
      <w:r w:rsidRPr="00282C4E">
        <w:rPr>
          <w:rFonts w:ascii="Arial" w:eastAsia="Arial" w:hAnsi="Arial" w:cs="Arial"/>
          <w:sz w:val="22"/>
          <w:szCs w:val="22"/>
        </w:rPr>
        <w:t>11 .</w:t>
      </w:r>
      <w:proofErr w:type="gramEnd"/>
      <w:r w:rsidR="007D6E4D" w:rsidRPr="00282C4E">
        <w:rPr>
          <w:rFonts w:ascii="Arial" w:eastAsia="Arial" w:hAnsi="Arial" w:cs="Arial"/>
          <w:sz w:val="22"/>
          <w:szCs w:val="22"/>
        </w:rPr>
        <w:t xml:space="preserve"> </w:t>
      </w:r>
      <w:r w:rsidRPr="00282C4E">
        <w:rPr>
          <w:rFonts w:ascii="Arial" w:eastAsia="Arial" w:hAnsi="Arial" w:cs="Arial"/>
          <w:sz w:val="22"/>
          <w:szCs w:val="22"/>
        </w:rPr>
        <w:t xml:space="preserve"> </w:t>
      </w:r>
      <w:r w:rsidR="007D6E4D" w:rsidRPr="00282C4E">
        <w:rPr>
          <w:rFonts w:ascii="Arial" w:eastAsia="Arial" w:hAnsi="Arial" w:cs="Arial"/>
          <w:sz w:val="22"/>
          <w:szCs w:val="22"/>
        </w:rPr>
        <w:t xml:space="preserve">     </w:t>
      </w:r>
      <w:r w:rsidRPr="00282C4E">
        <w:rPr>
          <w:rFonts w:ascii="Arial" w:eastAsia="Arial" w:hAnsi="Arial" w:cs="Arial"/>
          <w:b/>
          <w:sz w:val="22"/>
          <w:szCs w:val="22"/>
          <w:u w:val="single"/>
        </w:rPr>
        <w:t>Recepción</w:t>
      </w:r>
    </w:p>
    <w:p w14:paraId="31AEC542" w14:textId="77777777" w:rsidR="00D209A6" w:rsidRPr="00282C4E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38EA2FB" w14:textId="1D5A7D8B" w:rsidR="00D209A6" w:rsidRPr="00282C4E" w:rsidRDefault="00D209A6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282C4E">
        <w:rPr>
          <w:rFonts w:ascii="Arial" w:eastAsia="Arial" w:hAnsi="Arial" w:cs="Arial"/>
          <w:sz w:val="22"/>
          <w:szCs w:val="22"/>
        </w:rPr>
        <w:t>Inia</w:t>
      </w:r>
      <w:proofErr w:type="spellEnd"/>
      <w:r w:rsidRPr="00282C4E">
        <w:rPr>
          <w:rFonts w:ascii="Arial" w:eastAsia="Arial" w:hAnsi="Arial" w:cs="Arial"/>
          <w:sz w:val="22"/>
          <w:szCs w:val="22"/>
        </w:rPr>
        <w:t xml:space="preserve"> Carillanca está ubicado en camino Cajón – Vilcún Km 10, comuna de Vilcún, IX Región.</w:t>
      </w:r>
    </w:p>
    <w:p w14:paraId="6BEEF6A9" w14:textId="77777777" w:rsidR="003E7E56" w:rsidRPr="00282C4E" w:rsidRDefault="003E7E5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43809E5" w14:textId="77777777" w:rsidR="00DA66ED" w:rsidRPr="00282C4E" w:rsidRDefault="00DA66ED">
      <w:pPr>
        <w:ind w:firstLine="0"/>
        <w:jc w:val="both"/>
        <w:rPr>
          <w:rFonts w:ascii="Arial" w:eastAsia="Arial" w:hAnsi="Arial" w:cs="Arial"/>
          <w:sz w:val="22"/>
          <w:szCs w:val="22"/>
        </w:rPr>
      </w:pPr>
    </w:p>
    <w:sectPr w:rsidR="00DA66ED" w:rsidRPr="00282C4E">
      <w:footerReference w:type="default" r:id="rId12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28B4B" w14:textId="77777777" w:rsidR="00F86C7D" w:rsidRDefault="00F86C7D">
      <w:r>
        <w:separator/>
      </w:r>
    </w:p>
  </w:endnote>
  <w:endnote w:type="continuationSeparator" w:id="0">
    <w:p w14:paraId="1D481F4A" w14:textId="77777777" w:rsidR="00F86C7D" w:rsidRDefault="00F8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36350AC-29B8-4E2A-B70B-14A12E29369E}"/>
    <w:embedBoldItalic r:id="rId2" w:fontKey="{3AF3A4CA-72E4-4331-8473-38942A1B52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6BE8D1-68C4-48AC-BE63-B81C80D44F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556424-DEE7-4B0D-A260-300E0CC80341}"/>
  </w:font>
  <w:font w:name="Futura Bk BT">
    <w:panose1 w:val="00000000000000000000"/>
    <w:charset w:val="00"/>
    <w:family w:val="roman"/>
    <w:notTrueType/>
    <w:pitch w:val="default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24CCB45-0DB1-4DBF-BBEF-04C4FE13FD26}"/>
    <w:embedItalic r:id="rId6" w:fontKey="{F6ECBEB2-1829-42C9-BBCA-DA1EB2D62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22293D-35F3-43AA-8706-5952D7F3B30A}"/>
    <w:embedBold r:id="rId8" w:fontKey="{51623932-C506-4D38-B4CD-466B24052D5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295B9DE-5AF9-462A-9A6A-DFEA74803FC7}"/>
    <w:embedBold r:id="rId10" w:fontKey="{E1D5DA7D-107A-45F0-BDFA-48551D003EA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252F656F-CA1C-4121-9BDF-8B09A8091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BE7A" w14:textId="77777777" w:rsidR="00DA66ED" w:rsidRDefault="00122328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5C4036">
      <w:rPr>
        <w:rFonts w:ascii="Calibri" w:eastAsia="Calibri" w:hAnsi="Calibri" w:cs="Calibri"/>
        <w:noProof/>
        <w:color w:val="000000"/>
        <w:sz w:val="22"/>
        <w:szCs w:val="22"/>
      </w:rPr>
      <w:t>5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48D1EF2" w14:textId="77777777" w:rsidR="00DA66ED" w:rsidRDefault="00DA66ED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D357D" w14:textId="77777777" w:rsidR="00F86C7D" w:rsidRDefault="00F86C7D">
      <w:r>
        <w:separator/>
      </w:r>
    </w:p>
  </w:footnote>
  <w:footnote w:type="continuationSeparator" w:id="0">
    <w:p w14:paraId="2749123B" w14:textId="77777777" w:rsidR="00F86C7D" w:rsidRDefault="00F86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2BC"/>
    <w:multiLevelType w:val="multilevel"/>
    <w:tmpl w:val="C89EF3A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24497C"/>
    <w:multiLevelType w:val="multilevel"/>
    <w:tmpl w:val="38940D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E5A56AF"/>
    <w:multiLevelType w:val="multilevel"/>
    <w:tmpl w:val="CAB28B7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5F87FDC"/>
    <w:multiLevelType w:val="multilevel"/>
    <w:tmpl w:val="CC9AD6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30951AE"/>
    <w:multiLevelType w:val="multilevel"/>
    <w:tmpl w:val="3DFEC16A"/>
    <w:lvl w:ilvl="0">
      <w:start w:val="1"/>
      <w:numFmt w:val="lowerLetter"/>
      <w:lvlText w:val="%1)"/>
      <w:lvlJc w:val="left"/>
      <w:pPr>
        <w:ind w:left="0" w:firstLine="360"/>
      </w:pPr>
      <w:rPr>
        <w:rFonts w:ascii="Arial" w:eastAsia="Arial" w:hAnsi="Arial" w:cs="Aria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327730C6"/>
    <w:multiLevelType w:val="multilevel"/>
    <w:tmpl w:val="D0E46C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83D4C7C"/>
    <w:multiLevelType w:val="multilevel"/>
    <w:tmpl w:val="FFDEB00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6D43E1B"/>
    <w:multiLevelType w:val="multilevel"/>
    <w:tmpl w:val="B198C8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F307DA8"/>
    <w:multiLevelType w:val="hybridMultilevel"/>
    <w:tmpl w:val="78A26C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25077">
    <w:abstractNumId w:val="7"/>
  </w:num>
  <w:num w:numId="2" w16cid:durableId="2118792313">
    <w:abstractNumId w:val="2"/>
  </w:num>
  <w:num w:numId="3" w16cid:durableId="1726219328">
    <w:abstractNumId w:val="6"/>
  </w:num>
  <w:num w:numId="4" w16cid:durableId="2131968136">
    <w:abstractNumId w:val="3"/>
  </w:num>
  <w:num w:numId="5" w16cid:durableId="35935297">
    <w:abstractNumId w:val="5"/>
  </w:num>
  <w:num w:numId="6" w16cid:durableId="620573009">
    <w:abstractNumId w:val="0"/>
  </w:num>
  <w:num w:numId="7" w16cid:durableId="2096783330">
    <w:abstractNumId w:val="4"/>
  </w:num>
  <w:num w:numId="8" w16cid:durableId="962417735">
    <w:abstractNumId w:val="1"/>
  </w:num>
  <w:num w:numId="9" w16cid:durableId="13345321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ED"/>
    <w:rsid w:val="00027F4E"/>
    <w:rsid w:val="000737A7"/>
    <w:rsid w:val="000A0C98"/>
    <w:rsid w:val="000A71B3"/>
    <w:rsid w:val="00104F20"/>
    <w:rsid w:val="00122328"/>
    <w:rsid w:val="00135EA5"/>
    <w:rsid w:val="001F0F2C"/>
    <w:rsid w:val="001F483C"/>
    <w:rsid w:val="00243DE9"/>
    <w:rsid w:val="00245001"/>
    <w:rsid w:val="00282C4E"/>
    <w:rsid w:val="00295EE2"/>
    <w:rsid w:val="002D7EC9"/>
    <w:rsid w:val="00325820"/>
    <w:rsid w:val="0033402B"/>
    <w:rsid w:val="003451A1"/>
    <w:rsid w:val="00370AC9"/>
    <w:rsid w:val="003A6D5E"/>
    <w:rsid w:val="003E7E56"/>
    <w:rsid w:val="003F58D8"/>
    <w:rsid w:val="0040188A"/>
    <w:rsid w:val="00405349"/>
    <w:rsid w:val="004159DB"/>
    <w:rsid w:val="0047431B"/>
    <w:rsid w:val="004E34E7"/>
    <w:rsid w:val="005439EB"/>
    <w:rsid w:val="00562755"/>
    <w:rsid w:val="00585558"/>
    <w:rsid w:val="005A573F"/>
    <w:rsid w:val="005B38D6"/>
    <w:rsid w:val="005C4036"/>
    <w:rsid w:val="006148B8"/>
    <w:rsid w:val="006155CB"/>
    <w:rsid w:val="006356E8"/>
    <w:rsid w:val="00671AE9"/>
    <w:rsid w:val="00677E89"/>
    <w:rsid w:val="006A5DFC"/>
    <w:rsid w:val="006C31C5"/>
    <w:rsid w:val="006E366D"/>
    <w:rsid w:val="00701CC2"/>
    <w:rsid w:val="0078372D"/>
    <w:rsid w:val="00792868"/>
    <w:rsid w:val="007B1DA3"/>
    <w:rsid w:val="007C1692"/>
    <w:rsid w:val="007D6E4D"/>
    <w:rsid w:val="007E68CF"/>
    <w:rsid w:val="00834F9A"/>
    <w:rsid w:val="00841DC8"/>
    <w:rsid w:val="008474B2"/>
    <w:rsid w:val="008D00B1"/>
    <w:rsid w:val="008D4FAB"/>
    <w:rsid w:val="008E4C92"/>
    <w:rsid w:val="008E66F2"/>
    <w:rsid w:val="0092270A"/>
    <w:rsid w:val="009721A1"/>
    <w:rsid w:val="009A6CA6"/>
    <w:rsid w:val="00A253CD"/>
    <w:rsid w:val="00A360FB"/>
    <w:rsid w:val="00A91974"/>
    <w:rsid w:val="00AB7B3C"/>
    <w:rsid w:val="00AD1895"/>
    <w:rsid w:val="00AE102D"/>
    <w:rsid w:val="00B12343"/>
    <w:rsid w:val="00B3409A"/>
    <w:rsid w:val="00B50AFF"/>
    <w:rsid w:val="00B868F2"/>
    <w:rsid w:val="00BC5CA4"/>
    <w:rsid w:val="00C30494"/>
    <w:rsid w:val="00C31D76"/>
    <w:rsid w:val="00C321F1"/>
    <w:rsid w:val="00C516BF"/>
    <w:rsid w:val="00C60F5E"/>
    <w:rsid w:val="00C75A80"/>
    <w:rsid w:val="00CB0AE2"/>
    <w:rsid w:val="00D209A6"/>
    <w:rsid w:val="00D73BE6"/>
    <w:rsid w:val="00DA3E6C"/>
    <w:rsid w:val="00DA66ED"/>
    <w:rsid w:val="00DB6CE6"/>
    <w:rsid w:val="00E50F63"/>
    <w:rsid w:val="00E677FC"/>
    <w:rsid w:val="00E86F3C"/>
    <w:rsid w:val="00E9681F"/>
    <w:rsid w:val="00EB7B58"/>
    <w:rsid w:val="00EC6F0C"/>
    <w:rsid w:val="00EF45E2"/>
    <w:rsid w:val="00F52417"/>
    <w:rsid w:val="00F54258"/>
    <w:rsid w:val="00F74828"/>
    <w:rsid w:val="00F8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1979"/>
  <w15:docId w15:val="{FD27F4BE-3E6C-43C7-B0DB-E96A9728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C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Poppins" w:eastAsia="Poppins" w:hAnsi="Poppins" w:cs="Poppins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5A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7C16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86F3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77E89"/>
    <w:pPr>
      <w:ind w:firstLine="0"/>
    </w:pPr>
    <w:rPr>
      <w:rFonts w:asciiTheme="minorHAnsi" w:eastAsiaTheme="minorHAnsi" w:hAnsiTheme="minorHAnsi" w:cstheme="minorBidi"/>
      <w:kern w:val="2"/>
      <w:sz w:val="22"/>
      <w:szCs w:val="22"/>
      <w:lang w:val="es-E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rcadopublico.cl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%20&#160;daniel.gonzalez@inia.cl%20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W1N/V5oA5Xb2kwGt26U/KxzILg==">CgMxLjAaHwoBMBIaChgICVIUChJ0YWJsZS43dXQ1OXUyejFjbDA4AHIhMWR4OEt0WEtTcUhvcHVzSVJYUDc2Q29MZFBnNzRWa2Iz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3FD8FE-F01C-4778-8D54-408D1A229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1512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DANIEL GONZALEZ</cp:lastModifiedBy>
  <cp:revision>5</cp:revision>
  <dcterms:created xsi:type="dcterms:W3CDTF">2026-03-25T19:52:00Z</dcterms:created>
  <dcterms:modified xsi:type="dcterms:W3CDTF">2026-03-25T19:54:00Z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